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B9" w:rsidRDefault="00D928DD" w:rsidP="009230F7">
      <w:pPr>
        <w:pStyle w:val="Titre"/>
        <w:rPr>
          <w:rFonts w:ascii="Tahoma" w:hAnsi="Tahoma" w:cs="Tahoma"/>
          <w:sz w:val="40"/>
        </w:rPr>
      </w:pPr>
      <w:r>
        <w:rPr>
          <w:rFonts w:ascii="Tahoma" w:hAnsi="Tahoma" w:cs="Tahom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44.6pt">
            <v:imagedata r:id="rId7" o:title="log bdf 2024"/>
          </v:shape>
        </w:pict>
      </w:r>
    </w:p>
    <w:p w:rsidR="00D92AB9" w:rsidRPr="00E714F9" w:rsidRDefault="00D92AB9" w:rsidP="00D92AB9">
      <w:pPr>
        <w:rPr>
          <w:sz w:val="16"/>
          <w:szCs w:val="16"/>
        </w:rPr>
      </w:pPr>
    </w:p>
    <w:p w:rsidR="008F797A" w:rsidRPr="00D92AB9" w:rsidRDefault="008F797A" w:rsidP="009230F7">
      <w:pPr>
        <w:pStyle w:val="Titre"/>
        <w:rPr>
          <w:rFonts w:ascii="Tahoma" w:hAnsi="Tahoma" w:cs="Tahoma"/>
          <w:sz w:val="40"/>
        </w:rPr>
      </w:pPr>
      <w:r w:rsidRPr="00D92AB9">
        <w:rPr>
          <w:rFonts w:ascii="Tahoma" w:hAnsi="Tahoma" w:cs="Tahoma"/>
          <w:sz w:val="40"/>
        </w:rPr>
        <w:t xml:space="preserve">Charte de prêt d’un </w:t>
      </w:r>
      <w:r w:rsidR="00E77001" w:rsidRPr="00E77001">
        <w:rPr>
          <w:rFonts w:ascii="Tahoma" w:hAnsi="Tahoma" w:cs="Tahoma"/>
          <w:sz w:val="40"/>
          <w:u w:val="single"/>
        </w:rPr>
        <w:t>lot guitare acoustique folk</w:t>
      </w:r>
      <w:r w:rsidR="009F4A32">
        <w:rPr>
          <w:rFonts w:ascii="Tahoma" w:hAnsi="Tahoma" w:cs="Tahoma"/>
          <w:sz w:val="40"/>
          <w:u w:val="single"/>
        </w:rPr>
        <w:t xml:space="preserve"> 1</w:t>
      </w:r>
      <w:r w:rsidRPr="00D92AB9">
        <w:rPr>
          <w:rFonts w:ascii="Tahoma" w:hAnsi="Tahoma" w:cs="Tahoma"/>
          <w:sz w:val="40"/>
        </w:rPr>
        <w:t xml:space="preserve"> </w:t>
      </w:r>
      <w:r w:rsidR="00D92AB9" w:rsidRPr="00D92AB9">
        <w:rPr>
          <w:rFonts w:ascii="Tahoma" w:hAnsi="Tahoma" w:cs="Tahoma"/>
          <w:sz w:val="40"/>
        </w:rPr>
        <w:t>au</w:t>
      </w:r>
      <w:r w:rsidR="00D928DD">
        <w:rPr>
          <w:rFonts w:ascii="Tahoma" w:hAnsi="Tahoma" w:cs="Tahoma"/>
          <w:sz w:val="40"/>
        </w:rPr>
        <w:t>x</w:t>
      </w:r>
      <w:r w:rsidR="00D92AB9" w:rsidRPr="00D92AB9">
        <w:rPr>
          <w:rFonts w:ascii="Tahoma" w:hAnsi="Tahoma" w:cs="Tahoma"/>
          <w:sz w:val="40"/>
        </w:rPr>
        <w:t xml:space="preserve"> </w:t>
      </w:r>
      <w:r w:rsidR="00D928DD">
        <w:rPr>
          <w:rFonts w:ascii="Tahoma" w:hAnsi="Tahoma" w:cs="Tahoma"/>
          <w:sz w:val="40"/>
        </w:rPr>
        <w:t>usagers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D92AB9" w:rsidRDefault="00D92AB9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Ce service est proposé par la Bibliothèque départementale du Finistère </w:t>
      </w:r>
    </w:p>
    <w:p w:rsidR="00D92AB9" w:rsidRDefault="00D92AB9" w:rsidP="00D92AB9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d’un instrument est réservé aux adhérents de la médiathèque. </w:t>
      </w:r>
    </w:p>
    <w:p w:rsidR="009230F7" w:rsidRPr="009230F7" w:rsidRDefault="009230F7" w:rsidP="009230F7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est soumis à la signature de cette charte de prêt plaçant l’instrument sous la responsabilité de l’emprunteur jusqu’à son retour dans l’établissement. </w:t>
      </w:r>
    </w:p>
    <w:p w:rsidR="009230F7" w:rsidRPr="009230F7" w:rsidRDefault="009230F7" w:rsidP="009230F7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>Un seul prêt d’instrument par famille est possible à la fois.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D41AB0" w:rsidRDefault="00D41AB0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9230F7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 DE LA BIBLIOTHÈQUE</w:t>
      </w:r>
      <w:r w:rsidR="009230F7" w:rsidRPr="00D92AB9">
        <w:rPr>
          <w:rFonts w:ascii="Tahoma" w:hAnsi="Tahoma" w:cs="Tahoma"/>
          <w:b/>
          <w:sz w:val="24"/>
          <w:szCs w:val="28"/>
        </w:rPr>
        <w:t xml:space="preserve"> : </w:t>
      </w:r>
    </w:p>
    <w:p w:rsidR="008F797A" w:rsidRPr="00D92AB9" w:rsidRDefault="009230F7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……………………………………………………………….……………</w:t>
      </w:r>
      <w:r w:rsidR="00E714F9">
        <w:rPr>
          <w:rFonts w:ascii="Tahoma" w:hAnsi="Tahoma" w:cs="Tahoma"/>
          <w:sz w:val="24"/>
          <w:szCs w:val="28"/>
        </w:rPr>
        <w:t>…………………………………………………………..</w:t>
      </w:r>
      <w:r w:rsidRPr="00D92AB9">
        <w:rPr>
          <w:rFonts w:ascii="Tahoma" w:hAnsi="Tahoma" w:cs="Tahoma"/>
          <w:sz w:val="24"/>
          <w:szCs w:val="28"/>
        </w:rPr>
        <w:t>.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NOM, PRENOM DE L’EMPRUNTEUR :</w:t>
      </w:r>
      <w:r w:rsidR="009230F7" w:rsidRPr="00D92AB9">
        <w:rPr>
          <w:rFonts w:ascii="Tahoma" w:hAnsi="Tahoma" w:cs="Tahoma"/>
          <w:sz w:val="24"/>
          <w:szCs w:val="28"/>
        </w:rPr>
        <w:t xml:space="preserve"> ………………………………………………………………………………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A57EFD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9D2D80">
        <w:rPr>
          <w:rFonts w:ascii="Tahoma" w:hAnsi="Tahoma" w:cs="Tahoma"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4675194</wp:posOffset>
            </wp:positionH>
            <wp:positionV relativeFrom="paragraph">
              <wp:posOffset>9261</wp:posOffset>
            </wp:positionV>
            <wp:extent cx="1673225" cy="2816225"/>
            <wp:effectExtent l="0" t="0" r="3175" b="3175"/>
            <wp:wrapTight wrapText="bothSides">
              <wp:wrapPolygon edited="0">
                <wp:start x="0" y="0"/>
                <wp:lineTo x="0" y="21478"/>
                <wp:lineTo x="21395" y="21478"/>
                <wp:lineTo x="21395" y="0"/>
                <wp:lineTo x="0" y="0"/>
              </wp:wrapPolygon>
            </wp:wrapTight>
            <wp:docPr id="1" name="Image 1" descr="C:\Users\TREGUERO\OneDrive - Conseil Départemental du Finistère\Bureau\TransfertPhotos\Panasonic\P1090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EGUERO\OneDrive - Conseil Départemental du Finistère\Bureau\TransfertPhotos\Panasonic\P10903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26" r="25665" b="4959"/>
                    <a:stretch/>
                  </pic:blipFill>
                  <pic:spPr bwMode="auto">
                    <a:xfrm>
                      <a:off x="0" y="0"/>
                      <a:ext cx="1673225" cy="28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797A" w:rsidRPr="00D92AB9">
        <w:rPr>
          <w:rFonts w:ascii="Tahoma" w:hAnsi="Tahoma" w:cs="Tahoma"/>
          <w:b/>
          <w:sz w:val="24"/>
          <w:szCs w:val="28"/>
        </w:rPr>
        <w:t>N° CARTE EMPRUNTEUR</w:t>
      </w:r>
    </w:p>
    <w:p w:rsidR="009230F7" w:rsidRPr="00D92AB9" w:rsidRDefault="009230F7" w:rsidP="009230F7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………………………………………………………………………………</w:t>
      </w:r>
    </w:p>
    <w:p w:rsidR="008F797A" w:rsidRPr="00D92AB9" w:rsidRDefault="008F797A" w:rsidP="00E77001">
      <w:pPr>
        <w:spacing w:after="0" w:line="240" w:lineRule="auto"/>
        <w:jc w:val="both"/>
        <w:rPr>
          <w:rFonts w:ascii="Tahoma" w:hAnsi="Tahoma" w:cs="Tahoma"/>
          <w:b/>
          <w:sz w:val="24"/>
          <w:szCs w:val="28"/>
        </w:rPr>
      </w:pPr>
    </w:p>
    <w:p w:rsidR="009230F7" w:rsidRPr="00D92AB9" w:rsidRDefault="009230F7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 xml:space="preserve">DENOMINATION DE L’INSTRUMENT </w:t>
      </w:r>
    </w:p>
    <w:p w:rsid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40"/>
        </w:rPr>
        <w:t>L</w:t>
      </w:r>
      <w:r w:rsidR="00E77001">
        <w:rPr>
          <w:rFonts w:ascii="Tahoma" w:hAnsi="Tahoma" w:cs="Tahoma"/>
          <w:sz w:val="40"/>
        </w:rPr>
        <w:t>ot guitare acoustique folk</w:t>
      </w:r>
      <w:r w:rsidR="009F4A32">
        <w:rPr>
          <w:rFonts w:ascii="Tahoma" w:hAnsi="Tahoma" w:cs="Tahoma"/>
          <w:sz w:val="40"/>
        </w:rPr>
        <w:t xml:space="preserve"> 1</w:t>
      </w:r>
      <w:r w:rsidR="00E77001" w:rsidRPr="00D92AB9">
        <w:rPr>
          <w:rFonts w:ascii="Tahoma" w:hAnsi="Tahoma" w:cs="Tahoma"/>
          <w:sz w:val="40"/>
        </w:rPr>
        <w:t xml:space="preserve"> </w:t>
      </w: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P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0"/>
        </w:rPr>
      </w:pPr>
      <w:r w:rsidRPr="00D92AB9">
        <w:rPr>
          <w:rFonts w:ascii="Tahoma" w:hAnsi="Tahoma" w:cs="Tahoma"/>
          <w:b/>
          <w:sz w:val="24"/>
          <w:szCs w:val="28"/>
        </w:rPr>
        <w:t>L’EMPRUNTEUR S’ENGAGE</w:t>
      </w:r>
      <w:r w:rsidRPr="00D92AB9">
        <w:rPr>
          <w:rFonts w:ascii="Tahoma" w:hAnsi="Tahoma" w:cs="Tahoma"/>
          <w:sz w:val="24"/>
        </w:rPr>
        <w:t xml:space="preserve"> </w:t>
      </w:r>
      <w:r w:rsidRPr="00D92AB9">
        <w:rPr>
          <w:rFonts w:ascii="Tahoma" w:hAnsi="Tahoma" w:cs="Tahoma"/>
          <w:sz w:val="20"/>
        </w:rPr>
        <w:t>: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À respecter le délai de prêt de </w:t>
      </w:r>
      <w:r w:rsidR="00BE54D0">
        <w:rPr>
          <w:rFonts w:ascii="Tahoma" w:hAnsi="Tahoma" w:cs="Tahoma"/>
          <w:sz w:val="24"/>
          <w:szCs w:val="24"/>
        </w:rPr>
        <w:t>4</w:t>
      </w:r>
      <w:r w:rsidRPr="009230F7">
        <w:rPr>
          <w:rFonts w:ascii="Tahoma" w:hAnsi="Tahoma" w:cs="Tahoma"/>
          <w:sz w:val="24"/>
          <w:szCs w:val="24"/>
        </w:rPr>
        <w:t xml:space="preserve"> semaines.</w:t>
      </w:r>
    </w:p>
    <w:p w:rsidR="008F797A" w:rsidRPr="009230F7" w:rsidRDefault="008F797A" w:rsidP="008F797A">
      <w:pPr>
        <w:pStyle w:val="Paragraphedeliste"/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>À restituer l’instrument et ses accessoires dans leur état d’origine. Le retour n’est pas accepté tant que tous les éléments fournis ne sont pas rendus.</w:t>
      </w:r>
    </w:p>
    <w:p w:rsidR="00D41AB0" w:rsidRPr="00D41AB0" w:rsidRDefault="00D41AB0" w:rsidP="00D41AB0">
      <w:pPr>
        <w:pStyle w:val="Paragraphedeliste"/>
        <w:rPr>
          <w:rFonts w:ascii="Tahoma" w:hAnsi="Tahoma" w:cs="Tahoma"/>
          <w:sz w:val="24"/>
          <w:szCs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D41AB0">
        <w:rPr>
          <w:rFonts w:ascii="Tahoma" w:hAnsi="Tahoma" w:cs="Tahoma"/>
          <w:sz w:val="24"/>
          <w:szCs w:val="24"/>
        </w:rPr>
        <w:t>Le contenu du pack est systématiquement vérifié devant</w:t>
      </w:r>
      <w:r>
        <w:rPr>
          <w:rFonts w:ascii="Tahoma" w:hAnsi="Tahoma" w:cs="Tahoma"/>
          <w:sz w:val="24"/>
          <w:szCs w:val="24"/>
        </w:rPr>
        <w:t xml:space="preserve"> l’emprunteur par le </w:t>
      </w:r>
      <w:r w:rsidRPr="00D41AB0">
        <w:rPr>
          <w:rFonts w:ascii="Tahoma" w:hAnsi="Tahoma" w:cs="Tahoma"/>
          <w:sz w:val="24"/>
          <w:szCs w:val="24"/>
        </w:rPr>
        <w:t>bibliothécaire qui enregistre le prêt et le retour. Le bon état de ses éléments a</w:t>
      </w:r>
      <w:r>
        <w:rPr>
          <w:rFonts w:ascii="Tahoma" w:hAnsi="Tahoma" w:cs="Tahoma"/>
          <w:sz w:val="24"/>
          <w:szCs w:val="24"/>
        </w:rPr>
        <w:t xml:space="preserve"> </w:t>
      </w:r>
      <w:r w:rsidRPr="00D41AB0">
        <w:rPr>
          <w:rFonts w:ascii="Tahoma" w:hAnsi="Tahoma" w:cs="Tahoma"/>
          <w:sz w:val="24"/>
          <w:szCs w:val="24"/>
        </w:rPr>
        <w:t>été vérifié avant le prêt. Le pack est donc complet et sans dommages lorsqu’il quitte la bibliothèque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En cas de perte, détérioration ou vol, à rembourser la valeur de remplacement de l’instrument et les charges afférentes à ce remplacement. 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C90A2D" w:rsidRDefault="00C90A2D" w:rsidP="008F797A">
      <w:pPr>
        <w:spacing w:after="0" w:line="240" w:lineRule="auto"/>
        <w:rPr>
          <w:rFonts w:ascii="Tahoma" w:hAnsi="Tahoma" w:cs="Tahoma"/>
        </w:rPr>
      </w:pPr>
    </w:p>
    <w:p w:rsid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  <w:r w:rsidRPr="00D41AB0">
        <w:rPr>
          <w:rFonts w:ascii="Tahoma" w:hAnsi="Tahoma" w:cs="Tahoma"/>
          <w:sz w:val="24"/>
          <w:szCs w:val="24"/>
          <w:u w:val="single"/>
        </w:rPr>
        <w:t>Précautions d’usage</w:t>
      </w:r>
      <w:r w:rsidR="00E714F9">
        <w:rPr>
          <w:rFonts w:ascii="Tahoma" w:hAnsi="Tahoma" w:cs="Tahoma"/>
          <w:sz w:val="24"/>
          <w:szCs w:val="24"/>
          <w:u w:val="single"/>
        </w:rPr>
        <w:t> :</w:t>
      </w:r>
    </w:p>
    <w:p w:rsidR="00E714F9" w:rsidRPr="00D41AB0" w:rsidRDefault="00E714F9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Toujours transporter l’instrument dans son étui.</w:t>
      </w:r>
    </w:p>
    <w:p w:rsidR="00D41AB0" w:rsidRPr="00D41AB0" w:rsidRDefault="00D41AB0" w:rsidP="00D41AB0">
      <w:pPr>
        <w:pStyle w:val="Paragraphedeliste"/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AF0231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Ne pas modifier la tension des cordes de façon importante</w:t>
      </w:r>
      <w:r w:rsidR="00D41AB0" w:rsidRPr="00D41AB0">
        <w:rPr>
          <w:rFonts w:ascii="Tahoma" w:hAnsi="Tahoma" w:cs="Tahoma"/>
          <w:sz w:val="24"/>
        </w:rPr>
        <w:t>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Cet instrument et ses accessoires sont fragiles : éviter les chocs, et ne pas exposer à la chaleur ou à des sources d’humidité.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Si besoin, nettoyer avec un chiffon sec. Ne pas utiliser d’autres produits</w:t>
      </w:r>
    </w:p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692"/>
        <w:gridCol w:w="1221"/>
        <w:gridCol w:w="1922"/>
        <w:gridCol w:w="1320"/>
        <w:gridCol w:w="1221"/>
        <w:gridCol w:w="1686"/>
      </w:tblGrid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DÉBUT PRÊT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92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INVENTAIRE MATERIEL PRÊTÉ</w:t>
            </w:r>
          </w:p>
        </w:tc>
        <w:tc>
          <w:tcPr>
            <w:tcW w:w="1320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VALEUR INITIALE  DU MATÉRIEL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686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RETOUR PRÊT</w:t>
            </w:r>
          </w:p>
        </w:tc>
      </w:tr>
      <w:tr w:rsidR="00E714F9" w:rsidRPr="009230F7" w:rsidTr="00E714F9">
        <w:tc>
          <w:tcPr>
            <w:tcW w:w="1692" w:type="dxa"/>
            <w:vMerge w:val="restart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E77001" w:rsidRDefault="00E714F9" w:rsidP="00E714F9">
            <w:pPr>
              <w:rPr>
                <w:rFonts w:ascii="Tahoma" w:hAnsi="Tahoma" w:cs="Tahoma"/>
              </w:rPr>
            </w:pPr>
            <w:r w:rsidRPr="00E77001">
              <w:rPr>
                <w:rFonts w:ascii="Tahoma" w:hAnsi="Tahoma" w:cs="Tahoma"/>
              </w:rPr>
              <w:t xml:space="preserve">Guitare acoustique </w:t>
            </w:r>
            <w:r w:rsidR="00754769">
              <w:rPr>
                <w:rFonts w:ascii="Tahoma" w:hAnsi="Tahoma" w:cs="Tahoma"/>
              </w:rPr>
              <w:t>–</w:t>
            </w:r>
            <w:r w:rsidRPr="00E77001">
              <w:rPr>
                <w:rFonts w:ascii="Tahoma" w:hAnsi="Tahoma" w:cs="Tahoma"/>
              </w:rPr>
              <w:t xml:space="preserve"> Yamaha</w:t>
            </w:r>
            <w:r w:rsidR="00754769">
              <w:rPr>
                <w:rFonts w:ascii="Tahoma" w:hAnsi="Tahoma" w:cs="Tahoma"/>
              </w:rPr>
              <w:t xml:space="preserve"> </w:t>
            </w:r>
            <w:r w:rsidR="00754769" w:rsidRPr="00754769">
              <w:rPr>
                <w:rFonts w:ascii="Tahoma" w:hAnsi="Tahoma" w:cs="Tahoma"/>
                <w:sz w:val="18"/>
                <w:szCs w:val="18"/>
              </w:rPr>
              <w:t>FG800BSII</w:t>
            </w:r>
          </w:p>
        </w:tc>
        <w:tc>
          <w:tcPr>
            <w:tcW w:w="1320" w:type="dxa"/>
          </w:tcPr>
          <w:p w:rsidR="00E714F9" w:rsidRPr="00D52F9A" w:rsidRDefault="00E714F9" w:rsidP="00E714F9">
            <w:r w:rsidRPr="00D52F9A">
              <w:t xml:space="preserve"> 359,00 € 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 w:val="restart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E77001" w:rsidRDefault="00E714F9" w:rsidP="00E714F9">
            <w:pPr>
              <w:rPr>
                <w:rFonts w:ascii="Tahoma" w:hAnsi="Tahoma" w:cs="Tahoma"/>
              </w:rPr>
            </w:pPr>
            <w:r w:rsidRPr="00E77001">
              <w:rPr>
                <w:rFonts w:ascii="Tahoma" w:hAnsi="Tahoma" w:cs="Tahoma"/>
              </w:rPr>
              <w:t xml:space="preserve">Housse </w:t>
            </w:r>
            <w:proofErr w:type="spellStart"/>
            <w:r w:rsidRPr="00E77001">
              <w:rPr>
                <w:rFonts w:ascii="Tahoma" w:hAnsi="Tahoma" w:cs="Tahoma"/>
              </w:rPr>
              <w:t>softcase</w:t>
            </w:r>
            <w:proofErr w:type="spellEnd"/>
            <w:r w:rsidRPr="00E77001">
              <w:rPr>
                <w:rFonts w:ascii="Tahoma" w:hAnsi="Tahoma" w:cs="Tahoma"/>
              </w:rPr>
              <w:t xml:space="preserve"> guitare folk - </w:t>
            </w:r>
            <w:proofErr w:type="spellStart"/>
            <w:r w:rsidRPr="00E77001">
              <w:rPr>
                <w:rFonts w:ascii="Tahoma" w:hAnsi="Tahoma" w:cs="Tahoma"/>
              </w:rPr>
              <w:t>Gewa</w:t>
            </w:r>
            <w:proofErr w:type="spellEnd"/>
          </w:p>
        </w:tc>
        <w:tc>
          <w:tcPr>
            <w:tcW w:w="1320" w:type="dxa"/>
          </w:tcPr>
          <w:p w:rsidR="00E714F9" w:rsidRPr="00D52F9A" w:rsidRDefault="00E714F9" w:rsidP="00E714F9">
            <w:r w:rsidRPr="00D52F9A">
              <w:t xml:space="preserve"> 70,00 € 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E77001" w:rsidRDefault="00E714F9" w:rsidP="00E714F9">
            <w:pPr>
              <w:rPr>
                <w:rFonts w:ascii="Tahoma" w:hAnsi="Tahoma" w:cs="Tahoma"/>
              </w:rPr>
            </w:pPr>
            <w:r w:rsidRPr="00E77001">
              <w:rPr>
                <w:rFonts w:ascii="Tahoma" w:hAnsi="Tahoma" w:cs="Tahoma"/>
              </w:rPr>
              <w:t xml:space="preserve"> Accordeur à clip - </w:t>
            </w:r>
            <w:proofErr w:type="spellStart"/>
            <w:r w:rsidRPr="00E77001">
              <w:rPr>
                <w:rFonts w:ascii="Tahoma" w:hAnsi="Tahoma" w:cs="Tahoma"/>
              </w:rPr>
              <w:t>Fire&amp;Stone</w:t>
            </w:r>
            <w:proofErr w:type="spellEnd"/>
          </w:p>
        </w:tc>
        <w:tc>
          <w:tcPr>
            <w:tcW w:w="1320" w:type="dxa"/>
          </w:tcPr>
          <w:p w:rsidR="00E714F9" w:rsidRPr="00D52F9A" w:rsidRDefault="00E714F9" w:rsidP="00E714F9">
            <w:r w:rsidRPr="00D52F9A">
              <w:t xml:space="preserve"> 13,00 € 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E77001" w:rsidRDefault="00E714F9" w:rsidP="00E714F9">
            <w:pPr>
              <w:rPr>
                <w:rFonts w:ascii="Tahoma" w:hAnsi="Tahoma" w:cs="Tahoma"/>
              </w:rPr>
            </w:pPr>
            <w:r w:rsidRPr="00E77001">
              <w:rPr>
                <w:rFonts w:ascii="Tahoma" w:hAnsi="Tahoma" w:cs="Tahoma"/>
              </w:rPr>
              <w:t>Stand guitare - RTX</w:t>
            </w:r>
          </w:p>
        </w:tc>
        <w:tc>
          <w:tcPr>
            <w:tcW w:w="1320" w:type="dxa"/>
          </w:tcPr>
          <w:p w:rsidR="00E714F9" w:rsidRPr="00D52F9A" w:rsidRDefault="00E714F9" w:rsidP="00E714F9">
            <w:r w:rsidRPr="00D52F9A">
              <w:t xml:space="preserve"> 13,00 € 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E77001" w:rsidRDefault="00E714F9" w:rsidP="00E714F9">
            <w:pPr>
              <w:rPr>
                <w:rFonts w:ascii="Tahoma" w:hAnsi="Tahoma" w:cs="Tahoma"/>
              </w:rPr>
            </w:pPr>
            <w:r w:rsidRPr="00E77001">
              <w:rPr>
                <w:rFonts w:ascii="Tahoma" w:hAnsi="Tahoma" w:cs="Tahoma"/>
              </w:rPr>
              <w:t>3 Médiators -Dunlop</w:t>
            </w:r>
          </w:p>
        </w:tc>
        <w:tc>
          <w:tcPr>
            <w:tcW w:w="1320" w:type="dxa"/>
          </w:tcPr>
          <w:p w:rsidR="00E714F9" w:rsidRPr="00D52F9A" w:rsidRDefault="00E714F9" w:rsidP="00E714F9">
            <w:r w:rsidRPr="00D52F9A">
              <w:t xml:space="preserve"> </w:t>
            </w:r>
            <w:r>
              <w:t>1</w:t>
            </w:r>
            <w:r w:rsidRPr="00D52F9A">
              <w:t>,</w:t>
            </w:r>
            <w:r>
              <w:t>8</w:t>
            </w:r>
            <w:r w:rsidRPr="00D52F9A">
              <w:t xml:space="preserve">0 € 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E77001" w:rsidRDefault="00E714F9" w:rsidP="00E714F9">
            <w:pPr>
              <w:rPr>
                <w:rFonts w:ascii="Tahoma" w:hAnsi="Tahoma" w:cs="Tahoma"/>
              </w:rPr>
            </w:pPr>
            <w:r w:rsidRPr="00E77001">
              <w:rPr>
                <w:rFonts w:ascii="Tahoma" w:hAnsi="Tahoma" w:cs="Tahoma"/>
              </w:rPr>
              <w:t xml:space="preserve"> Méthode d'apprentissage "Coup de pouce guitare" </w:t>
            </w:r>
          </w:p>
        </w:tc>
        <w:tc>
          <w:tcPr>
            <w:tcW w:w="1320" w:type="dxa"/>
          </w:tcPr>
          <w:p w:rsidR="00E714F9" w:rsidRPr="00D52F9A" w:rsidRDefault="00E714F9" w:rsidP="00E714F9">
            <w:r w:rsidRPr="00D52F9A">
              <w:t>25,90 €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E77001" w:rsidRDefault="00E714F9" w:rsidP="00E714F9">
            <w:pPr>
              <w:rPr>
                <w:rFonts w:ascii="Tahoma" w:hAnsi="Tahoma" w:cs="Tahoma"/>
              </w:rPr>
            </w:pPr>
            <w:r w:rsidRPr="00E77001">
              <w:rPr>
                <w:rFonts w:ascii="Tahoma" w:hAnsi="Tahoma" w:cs="Tahoma"/>
              </w:rPr>
              <w:t xml:space="preserve">Sangle - </w:t>
            </w:r>
            <w:proofErr w:type="spellStart"/>
            <w:r w:rsidRPr="00E77001">
              <w:rPr>
                <w:rFonts w:ascii="Tahoma" w:hAnsi="Tahoma" w:cs="Tahoma"/>
              </w:rPr>
              <w:t>Ibanez</w:t>
            </w:r>
            <w:proofErr w:type="spellEnd"/>
          </w:p>
        </w:tc>
        <w:tc>
          <w:tcPr>
            <w:tcW w:w="1320" w:type="dxa"/>
          </w:tcPr>
          <w:p w:rsidR="00E714F9" w:rsidRDefault="00E714F9" w:rsidP="00E714F9">
            <w:r w:rsidRPr="00D52F9A">
              <w:t xml:space="preserve"> 19,00 € 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320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rPr>
          <w:trHeight w:val="678"/>
        </w:trPr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Commentaires </w:t>
            </w:r>
          </w:p>
        </w:tc>
        <w:tc>
          <w:tcPr>
            <w:tcW w:w="7370" w:type="dxa"/>
            <w:gridSpan w:val="5"/>
          </w:tcPr>
          <w:p w:rsidR="00E714F9" w:rsidRDefault="00E714F9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Default="009D2D80" w:rsidP="00E714F9">
            <w:pPr>
              <w:rPr>
                <w:rFonts w:ascii="Tahoma" w:hAnsi="Tahoma" w:cs="Tahoma"/>
              </w:rPr>
            </w:pPr>
          </w:p>
          <w:p w:rsidR="009D2D80" w:rsidRPr="009230F7" w:rsidRDefault="009D2D80" w:rsidP="00E714F9">
            <w:pPr>
              <w:rPr>
                <w:rFonts w:ascii="Tahoma" w:hAnsi="Tahoma" w:cs="Tahoma"/>
              </w:rPr>
            </w:pPr>
          </w:p>
        </w:tc>
      </w:tr>
    </w:tbl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9230F7" w:rsidRDefault="009230F7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9230F7" w:rsidRPr="009230F7" w:rsidRDefault="009230F7" w:rsidP="008F797A">
      <w:pPr>
        <w:spacing w:after="0" w:line="240" w:lineRule="auto"/>
        <w:rPr>
          <w:rFonts w:ascii="Tahoma" w:hAnsi="Tahoma" w:cs="Tahoma"/>
        </w:rPr>
      </w:pPr>
    </w:p>
    <w:sectPr w:rsidR="009230F7" w:rsidRPr="009230F7" w:rsidSect="00E714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F9" w:rsidRDefault="00E714F9" w:rsidP="00E714F9">
      <w:pPr>
        <w:spacing w:after="0" w:line="240" w:lineRule="auto"/>
      </w:pPr>
      <w:r>
        <w:separator/>
      </w:r>
    </w:p>
  </w:endnote>
  <w:end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DD" w:rsidRDefault="00D928D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3" w:rsidRDefault="00BB1B33" w:rsidP="00BB1B33">
    <w:pPr>
      <w:pStyle w:val="Pieddepage"/>
      <w:pBdr>
        <w:bottom w:val="single" w:sz="6" w:space="1" w:color="auto"/>
      </w:pBdr>
      <w:jc w:val="center"/>
      <w:rPr>
        <w:rFonts w:ascii="Tahoma" w:hAnsi="Tahoma" w:cs="Tahoma"/>
      </w:rPr>
    </w:pPr>
  </w:p>
  <w:p w:rsidR="00BB1B33" w:rsidRDefault="00BB1B33" w:rsidP="00BB1B33">
    <w:pPr>
      <w:pStyle w:val="Pieddepage"/>
      <w:jc w:val="center"/>
    </w:pPr>
    <w:r>
      <w:rPr>
        <w:rFonts w:ascii="Tahoma" w:hAnsi="Tahoma" w:cs="Tahoma"/>
      </w:rPr>
      <w:t>C</w:t>
    </w:r>
    <w:r w:rsidRPr="00E714F9">
      <w:rPr>
        <w:rFonts w:ascii="Tahoma" w:hAnsi="Tahoma" w:cs="Tahoma"/>
      </w:rPr>
      <w:t xml:space="preserve">harte de prêt d’un </w:t>
    </w:r>
    <w:r w:rsidRPr="00E714F9">
      <w:rPr>
        <w:rFonts w:ascii="Tahoma" w:hAnsi="Tahoma" w:cs="Tahoma"/>
        <w:u w:val="single"/>
      </w:rPr>
      <w:t>lot guitare acoustique folk</w:t>
    </w:r>
    <w:r w:rsidR="009F4A32">
      <w:rPr>
        <w:rFonts w:ascii="Tahoma" w:hAnsi="Tahoma" w:cs="Tahoma"/>
        <w:u w:val="single"/>
      </w:rPr>
      <w:t xml:space="preserve"> 1</w:t>
    </w:r>
    <w:r w:rsidRPr="00E714F9">
      <w:rPr>
        <w:rFonts w:ascii="Tahoma" w:hAnsi="Tahoma" w:cs="Tahoma"/>
      </w:rPr>
      <w:t xml:space="preserve"> au</w:t>
    </w:r>
    <w:r w:rsidR="00D928DD">
      <w:rPr>
        <w:rFonts w:ascii="Tahoma" w:hAnsi="Tahoma" w:cs="Tahoma"/>
      </w:rPr>
      <w:t>x</w:t>
    </w:r>
    <w:r w:rsidRPr="00E714F9">
      <w:rPr>
        <w:rFonts w:ascii="Tahoma" w:hAnsi="Tahoma" w:cs="Tahoma"/>
      </w:rPr>
      <w:t xml:space="preserve"> </w:t>
    </w:r>
    <w:r w:rsidR="00D928DD">
      <w:rPr>
        <w:rFonts w:ascii="Tahoma" w:hAnsi="Tahoma" w:cs="Tahoma"/>
      </w:rPr>
      <w:t>usagers</w:t>
    </w:r>
    <w:r w:rsidRPr="00E714F9">
      <w:rPr>
        <w:rFonts w:ascii="Tahoma" w:hAnsi="Tahoma" w:cs="Tahoma"/>
      </w:rPr>
      <w:t xml:space="preserve"> Bibliothèque départementale du Finistère</w:t>
    </w:r>
    <w:r>
      <w:rPr>
        <w:rFonts w:ascii="Tahoma" w:hAnsi="Tahoma" w:cs="Tahoma"/>
      </w:rPr>
      <w:t xml:space="preserve"> </w:t>
    </w:r>
    <w:sdt>
      <w:sdtPr>
        <w:id w:val="12520084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28DD">
          <w:rPr>
            <w:noProof/>
          </w:rPr>
          <w:t>1</w:t>
        </w:r>
        <w:r>
          <w:fldChar w:fldCharType="end"/>
        </w:r>
      </w:sdtContent>
    </w:sdt>
  </w:p>
  <w:p w:rsidR="00E714F9" w:rsidRDefault="00E714F9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DD" w:rsidRDefault="00D928D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F9" w:rsidRDefault="00E714F9" w:rsidP="00E714F9">
      <w:pPr>
        <w:spacing w:after="0" w:line="240" w:lineRule="auto"/>
      </w:pPr>
      <w:r>
        <w:separator/>
      </w:r>
    </w:p>
  </w:footnote>
  <w:foot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DD" w:rsidRDefault="00D928D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DD" w:rsidRDefault="00D928D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DD" w:rsidRDefault="00D928D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12D"/>
    <w:multiLevelType w:val="hybridMultilevel"/>
    <w:tmpl w:val="7A823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0EC6"/>
    <w:multiLevelType w:val="hybridMultilevel"/>
    <w:tmpl w:val="2B34D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11CA3"/>
    <w:multiLevelType w:val="hybridMultilevel"/>
    <w:tmpl w:val="FF3C6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061AD"/>
    <w:multiLevelType w:val="hybridMultilevel"/>
    <w:tmpl w:val="E8E2E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246BD"/>
    <w:multiLevelType w:val="hybridMultilevel"/>
    <w:tmpl w:val="E990F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2217C"/>
    <w:multiLevelType w:val="hybridMultilevel"/>
    <w:tmpl w:val="2E442E94"/>
    <w:lvl w:ilvl="0" w:tplc="A2AC37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7A"/>
    <w:rsid w:val="005A769E"/>
    <w:rsid w:val="00754769"/>
    <w:rsid w:val="008F797A"/>
    <w:rsid w:val="009230F7"/>
    <w:rsid w:val="009D2D80"/>
    <w:rsid w:val="009F4A32"/>
    <w:rsid w:val="00A21F90"/>
    <w:rsid w:val="00A57EFD"/>
    <w:rsid w:val="00AF0231"/>
    <w:rsid w:val="00BB1B33"/>
    <w:rsid w:val="00BE54D0"/>
    <w:rsid w:val="00C90A2D"/>
    <w:rsid w:val="00D41AB0"/>
    <w:rsid w:val="00D928DD"/>
    <w:rsid w:val="00D92AB9"/>
    <w:rsid w:val="00E714F9"/>
    <w:rsid w:val="00E77001"/>
    <w:rsid w:val="00EE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5E8908E"/>
  <w15:chartTrackingRefBased/>
  <w15:docId w15:val="{09B00C3E-49BA-4ACB-B422-942DCD8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F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F797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9230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3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Policepardfaut"/>
    <w:rsid w:val="00D41AB0"/>
  </w:style>
  <w:style w:type="paragraph" w:styleId="En-tte">
    <w:name w:val="header"/>
    <w:basedOn w:val="Normal"/>
    <w:link w:val="En-tt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14F9"/>
  </w:style>
  <w:style w:type="paragraph" w:styleId="Pieddepage">
    <w:name w:val="footer"/>
    <w:basedOn w:val="Normal"/>
    <w:link w:val="Pieddepag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14F9"/>
  </w:style>
  <w:style w:type="paragraph" w:styleId="Textedebulles">
    <w:name w:val="Balloon Text"/>
    <w:basedOn w:val="Normal"/>
    <w:link w:val="TextedebullesCar"/>
    <w:uiPriority w:val="99"/>
    <w:semiHidden/>
    <w:unhideWhenUsed/>
    <w:rsid w:val="00BB1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 Du Finistère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PINEAULT Camille</dc:creator>
  <cp:keywords/>
  <dc:description/>
  <cp:lastModifiedBy>TREGUER Rodrigue</cp:lastModifiedBy>
  <cp:revision>13</cp:revision>
  <cp:lastPrinted>2024-12-17T13:03:00Z</cp:lastPrinted>
  <dcterms:created xsi:type="dcterms:W3CDTF">2024-10-15T12:50:00Z</dcterms:created>
  <dcterms:modified xsi:type="dcterms:W3CDTF">2025-06-18T10:04:00Z</dcterms:modified>
</cp:coreProperties>
</file>